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71C96" w14:textId="77777777" w:rsidR="00805A2C" w:rsidRPr="00805A2C" w:rsidRDefault="00805A2C" w:rsidP="00805A2C">
      <w:pPr>
        <w:rPr>
          <w:rFonts w:ascii="Arial" w:hAnsi="Arial" w:cs="Arial"/>
          <w:b/>
          <w:sz w:val="22"/>
          <w:szCs w:val="22"/>
          <w:lang w:val="en-US"/>
        </w:rPr>
      </w:pPr>
      <w:bookmarkStart w:id="0" w:name="_GoBack"/>
      <w:bookmarkEnd w:id="0"/>
    </w:p>
    <w:p w14:paraId="2F807219" w14:textId="08C0E175" w:rsidR="00805A2C" w:rsidRPr="007B6F16" w:rsidRDefault="007B6F16" w:rsidP="00805A2C">
      <w:pPr>
        <w:pStyle w:val="Sinespaciado1"/>
        <w:jc w:val="center"/>
        <w:rPr>
          <w:rFonts w:ascii="Calibri" w:hAnsi="Calibri"/>
          <w:b/>
        </w:rPr>
      </w:pPr>
      <w:r w:rsidRPr="007B6F16">
        <w:rPr>
          <w:rFonts w:ascii="Calibri" w:hAnsi="Calibri"/>
          <w:b/>
        </w:rPr>
        <w:t>La organización, que ha celebrado su primera Asamblea General</w:t>
      </w:r>
      <w:r w:rsidR="002626EB">
        <w:rPr>
          <w:rFonts w:ascii="Calibri" w:hAnsi="Calibri"/>
          <w:b/>
        </w:rPr>
        <w:t xml:space="preserve"> ayer en Bruselas</w:t>
      </w:r>
      <w:r w:rsidR="00C910C5">
        <w:rPr>
          <w:rFonts w:ascii="Calibri" w:hAnsi="Calibri"/>
          <w:b/>
        </w:rPr>
        <w:t>, designó</w:t>
      </w:r>
      <w:r w:rsidR="0036566C">
        <w:rPr>
          <w:rFonts w:ascii="Calibri" w:hAnsi="Calibri"/>
          <w:b/>
        </w:rPr>
        <w:t xml:space="preserve"> a los miembros de su Comité Ejecutivo</w:t>
      </w:r>
    </w:p>
    <w:p w14:paraId="6DA5E71F" w14:textId="77777777" w:rsidR="00805A2C" w:rsidRDefault="00805A2C" w:rsidP="00805A2C">
      <w:pPr>
        <w:pStyle w:val="Sinespaciado1"/>
        <w:jc w:val="center"/>
        <w:rPr>
          <w:rFonts w:ascii="Calibri" w:hAnsi="Calibri"/>
          <w:b/>
        </w:rPr>
      </w:pPr>
    </w:p>
    <w:p w14:paraId="10A07964" w14:textId="77777777" w:rsidR="00333430" w:rsidRPr="007B6F16" w:rsidRDefault="00333430" w:rsidP="00805A2C">
      <w:pPr>
        <w:pStyle w:val="Sinespaciado1"/>
        <w:jc w:val="center"/>
        <w:rPr>
          <w:rFonts w:ascii="Calibri" w:hAnsi="Calibri"/>
          <w:b/>
          <w:sz w:val="28"/>
          <w:szCs w:val="28"/>
        </w:rPr>
      </w:pPr>
      <w:r w:rsidRPr="007B6F16">
        <w:rPr>
          <w:rFonts w:ascii="Calibri" w:hAnsi="Calibri"/>
          <w:b/>
          <w:sz w:val="28"/>
          <w:szCs w:val="28"/>
        </w:rPr>
        <w:t xml:space="preserve">JAVIER GARAT REPRESENTARÁ A EUROPÊCHE EN EL </w:t>
      </w:r>
      <w:r w:rsidR="002626EB">
        <w:rPr>
          <w:rFonts w:ascii="Calibri" w:hAnsi="Calibri"/>
          <w:b/>
          <w:sz w:val="28"/>
          <w:szCs w:val="28"/>
        </w:rPr>
        <w:t xml:space="preserve">CONSEJO CONSULTIVO DEL MERCADO DE PRODUCTOS PESQUEROS </w:t>
      </w:r>
      <w:r w:rsidRPr="007B6F16">
        <w:rPr>
          <w:rFonts w:ascii="Calibri" w:hAnsi="Calibri"/>
          <w:b/>
          <w:sz w:val="28"/>
          <w:szCs w:val="28"/>
        </w:rPr>
        <w:t>(MAC)</w:t>
      </w:r>
    </w:p>
    <w:p w14:paraId="775D9ECE" w14:textId="77777777" w:rsidR="00805A2C" w:rsidRDefault="00805A2C" w:rsidP="00805A2C">
      <w:pPr>
        <w:pStyle w:val="Sinespaciado1"/>
        <w:rPr>
          <w:rFonts w:ascii="Calibri" w:hAnsi="Calibri"/>
          <w:b/>
          <w:sz w:val="23"/>
          <w:szCs w:val="23"/>
        </w:rPr>
      </w:pPr>
    </w:p>
    <w:p w14:paraId="36B7F184" w14:textId="168674C9" w:rsidR="00137042" w:rsidRDefault="0036566C" w:rsidP="00805A2C">
      <w:pPr>
        <w:spacing w:after="240"/>
        <w:jc w:val="both"/>
        <w:rPr>
          <w:rFonts w:ascii="Calibri" w:hAnsi="Calibri" w:cs="Arial"/>
        </w:rPr>
      </w:pPr>
      <w:r>
        <w:rPr>
          <w:rFonts w:ascii="Calibri" w:hAnsi="Calibri" w:cs="Arial"/>
          <w:u w:val="single"/>
        </w:rPr>
        <w:t>Madrid, 9</w:t>
      </w:r>
      <w:r w:rsidR="00805A2C">
        <w:rPr>
          <w:rFonts w:ascii="Calibri" w:hAnsi="Calibri" w:cs="Arial"/>
          <w:u w:val="single"/>
        </w:rPr>
        <w:t xml:space="preserve"> de junio </w:t>
      </w:r>
      <w:r w:rsidR="00805A2C" w:rsidRPr="00F1381E">
        <w:rPr>
          <w:rFonts w:ascii="Calibri" w:hAnsi="Calibri" w:cs="Arial"/>
          <w:u w:val="single"/>
        </w:rPr>
        <w:t>de 201</w:t>
      </w:r>
      <w:r w:rsidR="00805A2C">
        <w:rPr>
          <w:rFonts w:ascii="Calibri" w:hAnsi="Calibri" w:cs="Arial"/>
          <w:u w:val="single"/>
        </w:rPr>
        <w:t>6</w:t>
      </w:r>
      <w:r w:rsidR="00805A2C">
        <w:rPr>
          <w:rFonts w:ascii="Calibri" w:hAnsi="Calibri" w:cs="Arial"/>
        </w:rPr>
        <w:t xml:space="preserve">.- </w:t>
      </w:r>
      <w:r w:rsidR="00C76764">
        <w:rPr>
          <w:rFonts w:ascii="Calibri" w:hAnsi="Calibri" w:cs="Arial"/>
        </w:rPr>
        <w:t xml:space="preserve">Javier Garat, </w:t>
      </w:r>
      <w:r w:rsidR="00333430">
        <w:rPr>
          <w:rFonts w:ascii="Calibri" w:hAnsi="Calibri" w:cs="Arial"/>
        </w:rPr>
        <w:t xml:space="preserve">presidente de Europêche y secretario general de la Confederación Española de Pesca (CEPESCA) representará a la </w:t>
      </w:r>
      <w:r w:rsidR="007B6F16">
        <w:rPr>
          <w:rFonts w:ascii="Calibri" w:hAnsi="Calibri" w:cs="Arial"/>
        </w:rPr>
        <w:t xml:space="preserve">patronal </w:t>
      </w:r>
      <w:r w:rsidR="00333430">
        <w:rPr>
          <w:rFonts w:ascii="Calibri" w:hAnsi="Calibri" w:cs="Arial"/>
        </w:rPr>
        <w:t xml:space="preserve">europea </w:t>
      </w:r>
      <w:r w:rsidR="007B6F16">
        <w:rPr>
          <w:rFonts w:ascii="Calibri" w:hAnsi="Calibri" w:cs="Arial"/>
        </w:rPr>
        <w:t>del sector pesquero</w:t>
      </w:r>
      <w:r w:rsidR="00333430">
        <w:rPr>
          <w:rFonts w:ascii="Calibri" w:hAnsi="Calibri" w:cs="Arial"/>
        </w:rPr>
        <w:t xml:space="preserve"> en el Comité Ejecutivo del </w:t>
      </w:r>
      <w:r w:rsidR="00C76764">
        <w:rPr>
          <w:rFonts w:ascii="Calibri" w:hAnsi="Calibri" w:cs="Arial"/>
        </w:rPr>
        <w:t>Consejo Consultivo del Mercado de Productos Pesqueros (</w:t>
      </w:r>
      <w:r w:rsidR="00137042">
        <w:rPr>
          <w:rFonts w:ascii="Calibri" w:hAnsi="Calibri" w:cs="Arial"/>
        </w:rPr>
        <w:t xml:space="preserve">Market </w:t>
      </w:r>
      <w:proofErr w:type="spellStart"/>
      <w:r w:rsidR="00137042">
        <w:rPr>
          <w:rFonts w:ascii="Calibri" w:hAnsi="Calibri" w:cs="Arial"/>
        </w:rPr>
        <w:t>Advisory</w:t>
      </w:r>
      <w:proofErr w:type="spellEnd"/>
      <w:r w:rsidR="00137042">
        <w:rPr>
          <w:rFonts w:ascii="Calibri" w:hAnsi="Calibri" w:cs="Arial"/>
        </w:rPr>
        <w:t xml:space="preserve"> Council</w:t>
      </w:r>
      <w:r w:rsidR="00C910C5">
        <w:rPr>
          <w:rFonts w:ascii="Calibri" w:hAnsi="Calibri" w:cs="Arial"/>
        </w:rPr>
        <w:t xml:space="preserve"> - MAC</w:t>
      </w:r>
      <w:r w:rsidR="00C76764">
        <w:rPr>
          <w:rFonts w:ascii="Calibri" w:hAnsi="Calibri" w:cs="Arial"/>
        </w:rPr>
        <w:t>). Garat fue</w:t>
      </w:r>
      <w:r w:rsidR="002626EB">
        <w:rPr>
          <w:rFonts w:ascii="Calibri" w:hAnsi="Calibri" w:cs="Arial"/>
        </w:rPr>
        <w:t xml:space="preserve"> </w:t>
      </w:r>
      <w:r w:rsidR="00137042">
        <w:rPr>
          <w:rFonts w:ascii="Calibri" w:hAnsi="Calibri" w:cs="Arial"/>
        </w:rPr>
        <w:t xml:space="preserve">elegido </w:t>
      </w:r>
      <w:r w:rsidR="00C910C5">
        <w:rPr>
          <w:rFonts w:ascii="Calibri" w:hAnsi="Calibri" w:cs="Arial"/>
        </w:rPr>
        <w:t>en</w:t>
      </w:r>
      <w:r w:rsidR="00137042">
        <w:rPr>
          <w:rFonts w:ascii="Calibri" w:hAnsi="Calibri" w:cs="Arial"/>
        </w:rPr>
        <w:t xml:space="preserve"> la celebración de la primera Asamblea General de este ó</w:t>
      </w:r>
      <w:r w:rsidR="00C910C5">
        <w:rPr>
          <w:rFonts w:ascii="Calibri" w:hAnsi="Calibri" w:cs="Arial"/>
        </w:rPr>
        <w:t xml:space="preserve">rgano, ayer </w:t>
      </w:r>
      <w:r w:rsidR="00137042">
        <w:rPr>
          <w:rFonts w:ascii="Calibri" w:hAnsi="Calibri" w:cs="Arial"/>
        </w:rPr>
        <w:t xml:space="preserve">en Bruselas. </w:t>
      </w:r>
    </w:p>
    <w:p w14:paraId="49B91325" w14:textId="5ED0EA9D" w:rsidR="002626EB" w:rsidRDefault="00AD7C9C" w:rsidP="00805A2C">
      <w:pPr>
        <w:spacing w:after="24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El MAC</w:t>
      </w:r>
      <w:r w:rsidR="00C910C5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que estará</w:t>
      </w:r>
      <w:r w:rsidR="00C910C5">
        <w:rPr>
          <w:rFonts w:ascii="Calibri" w:hAnsi="Calibri" w:cs="Arial"/>
        </w:rPr>
        <w:t xml:space="preserve"> integrado por </w:t>
      </w:r>
      <w:r w:rsidR="00137042">
        <w:rPr>
          <w:rFonts w:ascii="Calibri" w:hAnsi="Calibri" w:cs="Arial"/>
        </w:rPr>
        <w:t xml:space="preserve">51 miembros, </w:t>
      </w:r>
      <w:r>
        <w:rPr>
          <w:rFonts w:ascii="Calibri" w:hAnsi="Calibri" w:cs="Arial"/>
        </w:rPr>
        <w:t>tiene como objetivo asesorar a la Comisión Europea, al Parlamento Europeo, al Comité de las Regiones, al Comité Económico y Social Europeo y a los Estados miembros sobre cuestiones relacionadas con el mercado de los productos de la pesca y de la acuicultura en representación de todos los eslabones de la cadena comercial</w:t>
      </w:r>
      <w:r w:rsidR="00BB6B39">
        <w:rPr>
          <w:rFonts w:ascii="Calibri" w:hAnsi="Calibri" w:cs="Arial"/>
        </w:rPr>
        <w:t>, es decir, los armadores, pescadores, industrias transformadora y comercializadora, la gran distribución, los consumidores y otros grupos de interés, como las ONG. Así mismo, pretende contribuir al éxito de la aplicación de la Política Pesquera Común (PPC), de la Organización Común de Mercados (OCM) y de otras normativas europeas e internacionales.</w:t>
      </w:r>
      <w:r w:rsidR="00137042">
        <w:rPr>
          <w:rFonts w:ascii="Calibri" w:hAnsi="Calibri" w:cs="Arial"/>
        </w:rPr>
        <w:t xml:space="preserve"> </w:t>
      </w:r>
    </w:p>
    <w:p w14:paraId="6C5AE9F2" w14:textId="77777777" w:rsidR="00911FA9" w:rsidRDefault="00BB6B39" w:rsidP="00805A2C">
      <w:pPr>
        <w:spacing w:after="24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La Asamblea General ha decidido crear tres grupos de trabajo. El primero de ellos tratará los asuntos relacionados con la OCM y el Fondo Europeo Marítimo y de la Pesca (FEMP), la evaluación de la situación general del mercado, </w:t>
      </w:r>
      <w:r w:rsidR="00911FA9">
        <w:rPr>
          <w:rFonts w:ascii="Calibri" w:hAnsi="Calibri" w:cs="Arial"/>
        </w:rPr>
        <w:t>haciendo un seguimiento de los precios en primera venta, los costes estructurales y las tendencias del consumo en los Estados miembro de la UE y el impacto de los planes de recuperación de las diferentes especies y los planes de descarte en los mercados.</w:t>
      </w:r>
    </w:p>
    <w:p w14:paraId="66AC11E8" w14:textId="77777777" w:rsidR="00911FA9" w:rsidRDefault="00911FA9" w:rsidP="002626EB">
      <w:pPr>
        <w:spacing w:after="24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El grupo de trabajo 2 tratará las cuestiones relacionadas con el suministro de pescado en el mercado y sus tendencias, los </w:t>
      </w:r>
      <w:r w:rsidR="00C76764">
        <w:rPr>
          <w:rFonts w:ascii="Calibri" w:hAnsi="Calibri" w:cs="Arial"/>
        </w:rPr>
        <w:t xml:space="preserve">acuerdos </w:t>
      </w:r>
      <w:r>
        <w:rPr>
          <w:rFonts w:ascii="Calibri" w:hAnsi="Calibri" w:cs="Arial"/>
        </w:rPr>
        <w:t xml:space="preserve">comerciales </w:t>
      </w:r>
      <w:r w:rsidR="00C76764">
        <w:rPr>
          <w:rFonts w:ascii="Calibri" w:hAnsi="Calibri" w:cs="Arial"/>
        </w:rPr>
        <w:t>de la U</w:t>
      </w:r>
      <w:r w:rsidR="00C910C5">
        <w:rPr>
          <w:rFonts w:ascii="Calibri" w:hAnsi="Calibri" w:cs="Arial"/>
        </w:rPr>
        <w:t xml:space="preserve">nión </w:t>
      </w:r>
      <w:r w:rsidR="00C76764">
        <w:rPr>
          <w:rFonts w:ascii="Calibri" w:hAnsi="Calibri" w:cs="Arial"/>
        </w:rPr>
        <w:t>E</w:t>
      </w:r>
      <w:r>
        <w:rPr>
          <w:rFonts w:ascii="Calibri" w:hAnsi="Calibri" w:cs="Arial"/>
        </w:rPr>
        <w:t>uropea, el seguimiento de las importaciones, de los aranceles y de los contingentes arancelarios, la trazabilidad de los productos pesqueros y la promoción de los aspectos sociales y medioambientales en el mercado internacional.</w:t>
      </w:r>
    </w:p>
    <w:p w14:paraId="5CBC879B" w14:textId="1DECCAF6" w:rsidR="002626EB" w:rsidRDefault="00911FA9" w:rsidP="002626EB">
      <w:pPr>
        <w:spacing w:after="24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Por último, el grupo de trabajo 3 se encargará de los asuntos relacionados con los consumidores, como la aplicación de las normas de etiquetado, el nuevo desarrollo de </w:t>
      </w:r>
      <w:proofErr w:type="spellStart"/>
      <w:r>
        <w:rPr>
          <w:rFonts w:ascii="Calibri" w:hAnsi="Calibri" w:cs="Arial"/>
        </w:rPr>
        <w:t>ecoetiquetas</w:t>
      </w:r>
      <w:proofErr w:type="spellEnd"/>
      <w:r>
        <w:rPr>
          <w:rFonts w:ascii="Calibri" w:hAnsi="Calibri" w:cs="Arial"/>
        </w:rPr>
        <w:t>, las normas sanitarias y la legislación sobre contaminantes.</w:t>
      </w:r>
    </w:p>
    <w:p w14:paraId="6E2BB5DD" w14:textId="113FD89E" w:rsidR="00911FA9" w:rsidRDefault="0036506D" w:rsidP="002626EB">
      <w:pPr>
        <w:spacing w:after="24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Para Javier Garat, </w:t>
      </w:r>
      <w:r w:rsidRPr="0036506D">
        <w:rPr>
          <w:rFonts w:ascii="Calibri" w:hAnsi="Calibri" w:cs="Arial"/>
          <w:i/>
        </w:rPr>
        <w:t>“es importante participar en este nuevo consejo consultivo puesto que España es el principal mercado de productos de la pesca de toda la UE y la UE lo es de todo el mundo</w:t>
      </w:r>
      <w:r>
        <w:rPr>
          <w:rFonts w:ascii="Calibri" w:hAnsi="Calibri" w:cs="Arial"/>
          <w:i/>
        </w:rPr>
        <w:t xml:space="preserve">.  Los temas que se van a abordar son importantísimos para los pescadores </w:t>
      </w:r>
      <w:r>
        <w:rPr>
          <w:rFonts w:ascii="Calibri" w:hAnsi="Calibri" w:cs="Arial"/>
          <w:i/>
        </w:rPr>
        <w:lastRenderedPageBreak/>
        <w:t>españoles. Un buen funcionamiento del mercado puede contribuir a tener unos pescadores más competitivos que se puedan ganar mejor la vida</w:t>
      </w:r>
      <w:r w:rsidRPr="0036506D">
        <w:rPr>
          <w:rFonts w:ascii="Calibri" w:hAnsi="Calibri" w:cs="Arial"/>
          <w:i/>
        </w:rPr>
        <w:t>”</w:t>
      </w:r>
      <w:r>
        <w:rPr>
          <w:rFonts w:ascii="Calibri" w:hAnsi="Calibri" w:cs="Arial"/>
          <w:i/>
        </w:rPr>
        <w:t>.</w:t>
      </w:r>
    </w:p>
    <w:p w14:paraId="067BFD62" w14:textId="77777777" w:rsidR="00C910C5" w:rsidRDefault="00C910C5" w:rsidP="002626EB">
      <w:pPr>
        <w:spacing w:after="240"/>
        <w:contextualSpacing/>
        <w:jc w:val="both"/>
        <w:rPr>
          <w:rFonts w:ascii="Calibri" w:hAnsi="Calibri" w:cs="Arial"/>
        </w:rPr>
      </w:pPr>
    </w:p>
    <w:p w14:paraId="0234FBAD" w14:textId="77777777" w:rsidR="00C910C5" w:rsidRDefault="00C910C5" w:rsidP="002626EB">
      <w:pPr>
        <w:spacing w:after="240"/>
        <w:contextualSpacing/>
        <w:jc w:val="both"/>
        <w:rPr>
          <w:rFonts w:ascii="Calibri" w:hAnsi="Calibri" w:cs="Arial"/>
        </w:rPr>
      </w:pPr>
    </w:p>
    <w:p w14:paraId="7D44ED9A" w14:textId="77777777" w:rsidR="00C910C5" w:rsidRDefault="00C910C5" w:rsidP="002626EB">
      <w:pPr>
        <w:spacing w:after="240"/>
        <w:contextualSpacing/>
        <w:jc w:val="both"/>
        <w:rPr>
          <w:rFonts w:ascii="Calibri" w:hAnsi="Calibri" w:cs="Arial"/>
        </w:rPr>
      </w:pPr>
    </w:p>
    <w:p w14:paraId="0AA61152" w14:textId="77777777" w:rsidR="00C910C5" w:rsidRDefault="00C910C5" w:rsidP="002626EB">
      <w:pPr>
        <w:spacing w:after="240"/>
        <w:contextualSpacing/>
        <w:jc w:val="both"/>
        <w:rPr>
          <w:rFonts w:ascii="Calibri" w:hAnsi="Calibri" w:cs="Arial"/>
        </w:rPr>
      </w:pPr>
    </w:p>
    <w:p w14:paraId="7E9A4199" w14:textId="77777777" w:rsidR="00C910C5" w:rsidRDefault="00C910C5" w:rsidP="002626EB">
      <w:pPr>
        <w:spacing w:after="240"/>
        <w:contextualSpacing/>
        <w:jc w:val="both"/>
        <w:rPr>
          <w:rFonts w:ascii="Calibri" w:hAnsi="Calibri" w:cs="Arial"/>
        </w:rPr>
      </w:pPr>
    </w:p>
    <w:p w14:paraId="52AE7BC1" w14:textId="77777777" w:rsidR="00C910C5" w:rsidRDefault="00C910C5" w:rsidP="002626EB">
      <w:pPr>
        <w:spacing w:after="240"/>
        <w:contextualSpacing/>
        <w:jc w:val="both"/>
        <w:rPr>
          <w:rFonts w:ascii="Calibri" w:hAnsi="Calibri" w:cs="Arial"/>
        </w:rPr>
      </w:pPr>
    </w:p>
    <w:p w14:paraId="6FF993F0" w14:textId="77777777" w:rsidR="00C910C5" w:rsidRDefault="00C910C5" w:rsidP="002626EB">
      <w:pPr>
        <w:spacing w:after="240"/>
        <w:contextualSpacing/>
        <w:jc w:val="both"/>
        <w:rPr>
          <w:rFonts w:ascii="Calibri" w:hAnsi="Calibri" w:cs="Arial"/>
        </w:rPr>
      </w:pPr>
    </w:p>
    <w:p w14:paraId="47AB22BE" w14:textId="0794BBE9" w:rsidR="00805A2C" w:rsidRPr="002626EB" w:rsidRDefault="00805A2C" w:rsidP="002626EB">
      <w:pPr>
        <w:spacing w:after="240"/>
        <w:contextualSpacing/>
        <w:jc w:val="both"/>
        <w:rPr>
          <w:rFonts w:ascii="Calibri" w:hAnsi="Calibri" w:cs="Arial"/>
        </w:rPr>
      </w:pPr>
      <w:r w:rsidRPr="00E077D2">
        <w:rPr>
          <w:rFonts w:ascii="Calibri" w:hAnsi="Calibri" w:cs="Arial"/>
          <w:b/>
        </w:rPr>
        <w:t>Sobre CEPESCA</w:t>
      </w:r>
    </w:p>
    <w:p w14:paraId="748A9F71" w14:textId="0D340C23" w:rsidR="0036566C" w:rsidRDefault="00805A2C" w:rsidP="00805A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Calibri" w:eastAsia="MS Mincho" w:hAnsi="Calibri" w:cs="Arial"/>
          <w:i/>
          <w:color w:val="0000FF"/>
          <w:sz w:val="20"/>
          <w:szCs w:val="20"/>
          <w:u w:val="single"/>
          <w:bdr w:val="none" w:sz="0" w:space="0" w:color="auto"/>
          <w:lang w:val="es-ES"/>
        </w:rPr>
      </w:pPr>
      <w:r w:rsidRPr="00E077D2">
        <w:rPr>
          <w:rFonts w:ascii="Calibri" w:eastAsia="MS Mincho" w:hAnsi="Calibri" w:cs="Arial"/>
          <w:i/>
          <w:color w:val="auto"/>
          <w:sz w:val="20"/>
          <w:szCs w:val="20"/>
          <w:bdr w:val="none" w:sz="0" w:space="0" w:color="auto"/>
          <w:lang w:val="es-ES"/>
        </w:rPr>
        <w:t xml:space="preserve">Cepesca es la organización empresarial de ámbito nacional más representativa de la Unión Europea y agrupa a 38 asociaciones de armadores de buques de pesca tanto de bajura como de altura, con 800 empresas pesqueras, 882 buques, cerca de 10.000 tripulantes y un tonelaje de arqueo de 225.227 </w:t>
      </w:r>
      <w:proofErr w:type="spellStart"/>
      <w:r w:rsidRPr="00E077D2">
        <w:rPr>
          <w:rFonts w:ascii="Calibri" w:eastAsia="MS Mincho" w:hAnsi="Calibri" w:cs="Arial"/>
          <w:i/>
          <w:color w:val="auto"/>
          <w:sz w:val="20"/>
          <w:szCs w:val="20"/>
          <w:bdr w:val="none" w:sz="0" w:space="0" w:color="auto"/>
          <w:lang w:val="es-ES"/>
        </w:rPr>
        <w:t>GTs</w:t>
      </w:r>
      <w:proofErr w:type="spellEnd"/>
      <w:r w:rsidRPr="00E077D2">
        <w:rPr>
          <w:rFonts w:ascii="Calibri" w:eastAsia="MS Mincho" w:hAnsi="Calibri" w:cs="Arial"/>
          <w:i/>
          <w:color w:val="auto"/>
          <w:sz w:val="20"/>
          <w:szCs w:val="20"/>
          <w:bdr w:val="none" w:sz="0" w:space="0" w:color="auto"/>
          <w:lang w:val="es-ES"/>
        </w:rPr>
        <w:t xml:space="preserve">. Entre sus objetivos, la Confederación persigue mejorar la competitividad de las empresas pesqueras, apostar por la formación de las tripulaciones y el relevo generacional, promover el desarrollo de una pesca responsable y sostenible y luchar contra la pesca ilegal. Para conocer más, visita </w:t>
      </w:r>
      <w:hyperlink r:id="rId6" w:history="1">
        <w:r w:rsidRPr="00E077D2">
          <w:rPr>
            <w:rFonts w:ascii="Calibri" w:eastAsia="MS Mincho" w:hAnsi="Calibri" w:cs="Arial"/>
            <w:i/>
            <w:color w:val="0000FF"/>
            <w:sz w:val="20"/>
            <w:szCs w:val="20"/>
            <w:u w:val="single"/>
            <w:bdr w:val="none" w:sz="0" w:space="0" w:color="auto"/>
            <w:lang w:val="es-ES"/>
          </w:rPr>
          <w:t>www.cepesca.es</w:t>
        </w:r>
      </w:hyperlink>
    </w:p>
    <w:p w14:paraId="20C24068" w14:textId="77777777" w:rsidR="0036566C" w:rsidRPr="00E077D2" w:rsidRDefault="0036566C" w:rsidP="00805A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Calibri" w:eastAsia="MS Mincho" w:hAnsi="Calibri" w:cs="Arial"/>
          <w:i/>
          <w:color w:val="0000FF"/>
          <w:sz w:val="20"/>
          <w:szCs w:val="20"/>
          <w:u w:val="single"/>
          <w:bdr w:val="none" w:sz="0" w:space="0" w:color="auto"/>
          <w:lang w:val="es-ES"/>
        </w:rPr>
      </w:pPr>
    </w:p>
    <w:p w14:paraId="53CBE083" w14:textId="329BDDAD" w:rsidR="0036566C" w:rsidRDefault="0036566C" w:rsidP="00805A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MS Mincho" w:hAnsi="Arial" w:cs="Arial"/>
          <w:i/>
          <w:color w:val="auto"/>
          <w:sz w:val="22"/>
          <w:szCs w:val="22"/>
          <w:bdr w:val="none" w:sz="0" w:space="0" w:color="auto"/>
          <w:lang w:val="es-ES"/>
        </w:rPr>
      </w:pPr>
    </w:p>
    <w:p w14:paraId="7F7B9112" w14:textId="77777777" w:rsidR="00805A2C" w:rsidRDefault="00805A2C" w:rsidP="00805A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Arial" w:eastAsia="MS Mincho" w:hAnsi="Arial" w:cs="Arial"/>
          <w:i/>
          <w:color w:val="auto"/>
          <w:sz w:val="22"/>
          <w:szCs w:val="22"/>
          <w:bdr w:val="none" w:sz="0" w:space="0" w:color="auto"/>
          <w:lang w:val="es-ES"/>
        </w:rPr>
      </w:pPr>
      <w:r w:rsidRPr="00B32274">
        <w:rPr>
          <w:rFonts w:ascii="Arial" w:eastAsia="MS Mincho" w:hAnsi="Arial" w:cs="Arial"/>
          <w:i/>
          <w:color w:val="auto"/>
          <w:sz w:val="22"/>
          <w:szCs w:val="22"/>
          <w:bdr w:val="none" w:sz="0" w:space="0" w:color="auto"/>
          <w:lang w:val="es-ES"/>
        </w:rPr>
        <w:t>Para más información:</w:t>
      </w:r>
    </w:p>
    <w:p w14:paraId="4279686F" w14:textId="77777777" w:rsidR="00805A2C" w:rsidRPr="00B32274" w:rsidRDefault="00805A2C" w:rsidP="00805A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Arial" w:eastAsia="MS Mincho" w:hAnsi="Arial" w:cs="Arial"/>
          <w:i/>
          <w:color w:val="auto"/>
          <w:sz w:val="22"/>
          <w:szCs w:val="22"/>
          <w:bdr w:val="none" w:sz="0" w:space="0" w:color="auto"/>
          <w:lang w:val="es-ES"/>
        </w:rPr>
      </w:pPr>
    </w:p>
    <w:p w14:paraId="46A83EC5" w14:textId="77777777" w:rsidR="00805A2C" w:rsidRDefault="00805A2C" w:rsidP="00805A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ourier New" w:eastAsia="MS Mincho" w:hAnsi="Courier New" w:cs="Courier New"/>
          <w:b/>
          <w:color w:val="auto"/>
          <w:sz w:val="22"/>
          <w:szCs w:val="22"/>
          <w:bdr w:val="none" w:sz="0" w:space="0" w:color="auto"/>
          <w:lang w:val="es-ES"/>
        </w:rPr>
      </w:pPr>
      <w:r w:rsidRPr="00E077D2">
        <w:rPr>
          <w:rFonts w:ascii="Courier New" w:eastAsia="MS Mincho" w:hAnsi="Courier New" w:cs="Courier New"/>
          <w:b/>
          <w:noProof/>
          <w:color w:val="auto"/>
          <w:sz w:val="22"/>
          <w:szCs w:val="22"/>
          <w:bdr w:val="none" w:sz="0" w:space="0" w:color="auto"/>
          <w:lang w:val="es-ES" w:eastAsia="es-ES"/>
        </w:rPr>
        <w:drawing>
          <wp:inline distT="0" distB="0" distL="0" distR="0" wp14:anchorId="5DF44C0E" wp14:editId="00169F6A">
            <wp:extent cx="704850" cy="514350"/>
            <wp:effectExtent l="0" t="0" r="0" b="0"/>
            <wp:docPr id="1" name="Imagen 1" descr="../Logo%20b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../Logo%20bd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CDA3E" w14:textId="77777777" w:rsidR="00805A2C" w:rsidRDefault="00805A2C" w:rsidP="00805A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ourier New" w:eastAsia="MS Mincho" w:hAnsi="Courier New" w:cs="Courier New"/>
          <w:b/>
          <w:color w:val="auto"/>
          <w:sz w:val="22"/>
          <w:szCs w:val="22"/>
          <w:bdr w:val="none" w:sz="0" w:space="0" w:color="auto"/>
          <w:lang w:val="es-ES"/>
        </w:rPr>
      </w:pPr>
    </w:p>
    <w:p w14:paraId="33CD4BB9" w14:textId="77777777" w:rsidR="00805A2C" w:rsidRPr="00E077D2" w:rsidRDefault="00805A2C" w:rsidP="00805A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Arial" w:eastAsia="MS Mincho" w:hAnsi="Arial" w:cs="Arial"/>
          <w:b/>
          <w:color w:val="auto"/>
          <w:sz w:val="22"/>
          <w:szCs w:val="22"/>
          <w:bdr w:val="none" w:sz="0" w:space="0" w:color="auto"/>
          <w:lang w:val="fr-BE"/>
        </w:rPr>
      </w:pPr>
      <w:r w:rsidRPr="00E077D2">
        <w:rPr>
          <w:rFonts w:ascii="Arial" w:eastAsia="MS Mincho" w:hAnsi="Arial" w:cs="Arial"/>
          <w:b/>
          <w:color w:val="auto"/>
          <w:sz w:val="22"/>
          <w:szCs w:val="22"/>
          <w:bdr w:val="none" w:sz="0" w:space="0" w:color="auto"/>
          <w:lang w:val="fr-BE"/>
        </w:rPr>
        <w:t>Raquel López</w:t>
      </w:r>
    </w:p>
    <w:p w14:paraId="65DED1D2" w14:textId="77777777" w:rsidR="00805A2C" w:rsidRPr="00E077D2" w:rsidRDefault="00CE1C7B" w:rsidP="00805A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Arial" w:eastAsia="MS Mincho" w:hAnsi="Arial" w:cs="Arial"/>
          <w:color w:val="auto"/>
          <w:sz w:val="22"/>
          <w:szCs w:val="22"/>
          <w:bdr w:val="none" w:sz="0" w:space="0" w:color="auto"/>
          <w:lang w:val="fr-BE"/>
        </w:rPr>
      </w:pPr>
      <w:hyperlink r:id="rId8" w:history="1">
        <w:r w:rsidR="00805A2C" w:rsidRPr="00E077D2">
          <w:rPr>
            <w:rStyle w:val="Hipervnculo"/>
            <w:rFonts w:ascii="Arial" w:eastAsia="MS Mincho" w:hAnsi="Arial" w:cs="Arial"/>
            <w:sz w:val="22"/>
            <w:szCs w:val="22"/>
            <w:bdr w:val="none" w:sz="0" w:space="0" w:color="auto"/>
            <w:lang w:val="fr-BE"/>
          </w:rPr>
          <w:t>raquel@bdicomunicacion.com</w:t>
        </w:r>
      </w:hyperlink>
    </w:p>
    <w:p w14:paraId="3024486C" w14:textId="77777777" w:rsidR="00805A2C" w:rsidRPr="00E077D2" w:rsidRDefault="00805A2C" w:rsidP="00805A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Arial" w:eastAsia="MS Mincho" w:hAnsi="Arial" w:cs="Arial"/>
          <w:b/>
          <w:color w:val="auto"/>
          <w:sz w:val="22"/>
          <w:szCs w:val="22"/>
          <w:bdr w:val="none" w:sz="0" w:space="0" w:color="auto"/>
          <w:lang w:val="it-IT"/>
        </w:rPr>
      </w:pPr>
      <w:r w:rsidRPr="00E077D2">
        <w:rPr>
          <w:rFonts w:ascii="Arial" w:eastAsia="MS Mincho" w:hAnsi="Arial" w:cs="Arial"/>
          <w:b/>
          <w:color w:val="auto"/>
          <w:sz w:val="22"/>
          <w:szCs w:val="22"/>
          <w:bdr w:val="none" w:sz="0" w:space="0" w:color="auto"/>
          <w:lang w:val="it-IT"/>
        </w:rPr>
        <w:t>Lola Sánchez-Manjavacas</w:t>
      </w:r>
    </w:p>
    <w:p w14:paraId="7AFB169F" w14:textId="77777777" w:rsidR="00805A2C" w:rsidRPr="00E077D2" w:rsidRDefault="00CE1C7B" w:rsidP="00805A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Arial" w:eastAsia="MS Mincho" w:hAnsi="Arial" w:cs="Arial"/>
          <w:color w:val="auto"/>
          <w:sz w:val="22"/>
          <w:szCs w:val="22"/>
          <w:bdr w:val="none" w:sz="0" w:space="0" w:color="auto"/>
          <w:lang w:val="it-IT"/>
        </w:rPr>
      </w:pPr>
      <w:hyperlink r:id="rId9" w:history="1">
        <w:r w:rsidR="00805A2C" w:rsidRPr="00E077D2">
          <w:rPr>
            <w:rStyle w:val="Hipervnculo"/>
            <w:rFonts w:ascii="Arial" w:eastAsia="MS Mincho" w:hAnsi="Arial" w:cs="Arial"/>
            <w:sz w:val="22"/>
            <w:szCs w:val="22"/>
            <w:bdr w:val="none" w:sz="0" w:space="0" w:color="auto"/>
            <w:lang w:val="it-IT"/>
          </w:rPr>
          <w:t>lola@bdicomunicacion.com</w:t>
        </w:r>
      </w:hyperlink>
    </w:p>
    <w:p w14:paraId="0D9FC53B" w14:textId="77777777" w:rsidR="00805A2C" w:rsidRPr="00E077D2" w:rsidRDefault="00805A2C" w:rsidP="00805A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Arial" w:eastAsia="MS Mincho" w:hAnsi="Arial" w:cs="Arial"/>
          <w:b/>
          <w:color w:val="auto"/>
          <w:sz w:val="22"/>
          <w:szCs w:val="22"/>
          <w:bdr w:val="none" w:sz="0" w:space="0" w:color="auto"/>
          <w:lang w:val="pt-PT"/>
        </w:rPr>
      </w:pPr>
      <w:r w:rsidRPr="00E077D2">
        <w:rPr>
          <w:rFonts w:ascii="Arial" w:eastAsia="MS Mincho" w:hAnsi="Arial" w:cs="Arial"/>
          <w:b/>
          <w:color w:val="auto"/>
          <w:sz w:val="22"/>
          <w:szCs w:val="22"/>
          <w:bdr w:val="none" w:sz="0" w:space="0" w:color="auto"/>
          <w:lang w:val="pt-PT"/>
        </w:rPr>
        <w:t>Eugenio Sanz</w:t>
      </w:r>
    </w:p>
    <w:p w14:paraId="455E1876" w14:textId="77777777" w:rsidR="00805A2C" w:rsidRPr="00E077D2" w:rsidRDefault="00CE1C7B" w:rsidP="00805A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Arial" w:eastAsia="MS Mincho" w:hAnsi="Arial" w:cs="Arial"/>
          <w:color w:val="auto"/>
          <w:sz w:val="22"/>
          <w:szCs w:val="22"/>
          <w:bdr w:val="none" w:sz="0" w:space="0" w:color="auto"/>
          <w:lang w:val="pt-PT"/>
        </w:rPr>
      </w:pPr>
      <w:hyperlink r:id="rId10" w:history="1">
        <w:r w:rsidR="00805A2C" w:rsidRPr="00E077D2">
          <w:rPr>
            <w:rStyle w:val="Hipervnculo"/>
            <w:rFonts w:ascii="Arial" w:eastAsia="MS Mincho" w:hAnsi="Arial" w:cs="Arial"/>
            <w:sz w:val="22"/>
            <w:szCs w:val="22"/>
            <w:bdr w:val="none" w:sz="0" w:space="0" w:color="auto"/>
            <w:lang w:val="pt-PT"/>
          </w:rPr>
          <w:t>eugenio@bdicomunicacion.com</w:t>
        </w:r>
      </w:hyperlink>
    </w:p>
    <w:p w14:paraId="45DD5144" w14:textId="77777777" w:rsidR="00805A2C" w:rsidRPr="00E077D2" w:rsidRDefault="00805A2C" w:rsidP="00805A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Arial" w:eastAsia="MS Mincho" w:hAnsi="Arial" w:cs="Arial"/>
          <w:b/>
          <w:color w:val="auto"/>
          <w:sz w:val="22"/>
          <w:szCs w:val="22"/>
          <w:bdr w:val="none" w:sz="0" w:space="0" w:color="auto"/>
          <w:lang w:val="pt-PT"/>
        </w:rPr>
      </w:pPr>
      <w:r w:rsidRPr="00E077D2">
        <w:rPr>
          <w:rFonts w:ascii="Arial" w:eastAsia="MS Mincho" w:hAnsi="Arial" w:cs="Arial"/>
          <w:b/>
          <w:color w:val="auto"/>
          <w:sz w:val="22"/>
          <w:szCs w:val="22"/>
          <w:bdr w:val="none" w:sz="0" w:space="0" w:color="auto"/>
          <w:lang w:val="pt-PT"/>
        </w:rPr>
        <w:t>913604610</w:t>
      </w:r>
    </w:p>
    <w:p w14:paraId="568374D8" w14:textId="77777777" w:rsidR="00805A2C" w:rsidRDefault="00805A2C" w:rsidP="00805A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Arial" w:eastAsia="MS Mincho" w:hAnsi="Arial" w:cs="Arial"/>
          <w:b/>
          <w:color w:val="auto"/>
          <w:sz w:val="22"/>
          <w:szCs w:val="22"/>
          <w:bdr w:val="none" w:sz="0" w:space="0" w:color="auto"/>
          <w:lang w:val="pt-PT"/>
        </w:rPr>
      </w:pPr>
    </w:p>
    <w:p w14:paraId="0C2665D4" w14:textId="77777777" w:rsidR="00805A2C" w:rsidRPr="00E077D2" w:rsidRDefault="00805A2C" w:rsidP="00805A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Arial" w:eastAsia="MS Mincho" w:hAnsi="Arial" w:cs="Arial"/>
          <w:b/>
          <w:color w:val="auto"/>
          <w:sz w:val="22"/>
          <w:szCs w:val="22"/>
          <w:bdr w:val="none" w:sz="0" w:space="0" w:color="auto"/>
          <w:lang w:val="pt-PT"/>
        </w:rPr>
      </w:pPr>
      <w:r w:rsidRPr="00E077D2">
        <w:rPr>
          <w:rFonts w:ascii="Arial" w:eastAsia="MS Mincho" w:hAnsi="Arial" w:cs="Arial"/>
          <w:b/>
          <w:color w:val="auto"/>
          <w:sz w:val="22"/>
          <w:szCs w:val="22"/>
          <w:bdr w:val="none" w:sz="0" w:space="0" w:color="auto"/>
          <w:lang w:val="pt-PT"/>
        </w:rPr>
        <w:t>Sara Ribas</w:t>
      </w:r>
    </w:p>
    <w:p w14:paraId="381D23F3" w14:textId="77777777" w:rsidR="00805A2C" w:rsidRDefault="00CE1C7B" w:rsidP="00805A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contextualSpacing/>
        <w:jc w:val="right"/>
        <w:rPr>
          <w:rFonts w:ascii="Arial" w:eastAsia="MS Mincho" w:hAnsi="Arial" w:cs="Arial"/>
          <w:color w:val="auto"/>
          <w:sz w:val="22"/>
          <w:szCs w:val="22"/>
          <w:bdr w:val="none" w:sz="0" w:space="0" w:color="auto"/>
          <w:lang w:val="pt-PT"/>
        </w:rPr>
      </w:pPr>
      <w:hyperlink r:id="rId11" w:history="1">
        <w:r w:rsidR="00805A2C" w:rsidRPr="00E077D2">
          <w:rPr>
            <w:rStyle w:val="Hipervnculo"/>
            <w:rFonts w:ascii="Arial" w:eastAsia="MS Mincho" w:hAnsi="Arial" w:cs="Arial"/>
            <w:sz w:val="22"/>
            <w:szCs w:val="22"/>
            <w:bdr w:val="none" w:sz="0" w:space="0" w:color="auto"/>
            <w:lang w:val="pt-PT"/>
          </w:rPr>
          <w:t>comunicacion@cepesca.es</w:t>
        </w:r>
      </w:hyperlink>
    </w:p>
    <w:p w14:paraId="50F8E204" w14:textId="77777777" w:rsidR="00805A2C" w:rsidRPr="003468E5" w:rsidRDefault="00805A2C" w:rsidP="00805A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contextualSpacing/>
        <w:jc w:val="right"/>
        <w:rPr>
          <w:rFonts w:ascii="Arial" w:eastAsia="MS Mincho" w:hAnsi="Arial" w:cs="Arial"/>
          <w:color w:val="auto"/>
          <w:sz w:val="22"/>
          <w:szCs w:val="22"/>
          <w:bdr w:val="none" w:sz="0" w:space="0" w:color="auto"/>
          <w:lang w:val="pt-PT"/>
        </w:rPr>
      </w:pPr>
      <w:r w:rsidRPr="00E077D2">
        <w:rPr>
          <w:rFonts w:ascii="Arial" w:hAnsi="Arial" w:cs="Arial"/>
          <w:b/>
          <w:color w:val="auto"/>
          <w:sz w:val="22"/>
          <w:szCs w:val="22"/>
          <w:lang w:eastAsia="es-ES"/>
        </w:rPr>
        <w:t>914323489</w:t>
      </w:r>
    </w:p>
    <w:p w14:paraId="77038AE4" w14:textId="77777777" w:rsidR="0080121C" w:rsidRPr="00805A2C" w:rsidRDefault="00CE1C7B">
      <w:pPr>
        <w:rPr>
          <w:lang w:val="pt-PT"/>
        </w:rPr>
      </w:pPr>
    </w:p>
    <w:sectPr w:rsidR="0080121C" w:rsidRPr="00805A2C" w:rsidSect="00DC6DE0">
      <w:headerReference w:type="default" r:id="rId12"/>
      <w:footerReference w:type="default" r:id="rId13"/>
      <w:pgSz w:w="11900" w:h="16840"/>
      <w:pgMar w:top="1418" w:right="1701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C7892" w14:textId="77777777" w:rsidR="00CE1C7B" w:rsidRDefault="00CE1C7B" w:rsidP="00805A2C">
      <w:r>
        <w:separator/>
      </w:r>
    </w:p>
  </w:endnote>
  <w:endnote w:type="continuationSeparator" w:id="0">
    <w:p w14:paraId="033E3232" w14:textId="77777777" w:rsidR="00CE1C7B" w:rsidRDefault="00CE1C7B" w:rsidP="0080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C92D6" w14:textId="7BFBC8DF" w:rsidR="008B20D6" w:rsidRDefault="00FE109D" w:rsidP="00DC6DE0">
    <w:pPr>
      <w:pStyle w:val="Piedepgina"/>
      <w:tabs>
        <w:tab w:val="clear" w:pos="8504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D17572">
      <w:rPr>
        <w:noProof/>
      </w:rPr>
      <w:t>1</w:t>
    </w:r>
    <w:r>
      <w:fldChar w:fldCharType="end"/>
    </w:r>
  </w:p>
  <w:p w14:paraId="67C9DAD4" w14:textId="77777777" w:rsidR="008B20D6" w:rsidRPr="007F475F" w:rsidRDefault="00FE109D" w:rsidP="00DC6DE0">
    <w:pPr>
      <w:pStyle w:val="Piedepgina"/>
      <w:tabs>
        <w:tab w:val="clear" w:pos="4252"/>
        <w:tab w:val="clear" w:pos="8504"/>
        <w:tab w:val="center" w:pos="1048"/>
        <w:tab w:val="right" w:pos="1278"/>
      </w:tabs>
      <w:rPr>
        <w:rFonts w:ascii="Arial" w:eastAsia="Arial" w:hAnsi="Arial" w:cs="Arial"/>
        <w:sz w:val="18"/>
        <w:szCs w:val="18"/>
      </w:rPr>
    </w:pPr>
    <w:r w:rsidRPr="007F475F">
      <w:rPr>
        <w:rFonts w:ascii="Arial" w:hAnsi="Arial" w:cs="Arial"/>
        <w:sz w:val="18"/>
        <w:szCs w:val="18"/>
      </w:rPr>
      <w:t>Confederación Española de Pesca (C</w:t>
    </w:r>
    <w:r>
      <w:rPr>
        <w:rFonts w:ascii="Arial" w:hAnsi="Arial" w:cs="Arial"/>
        <w:sz w:val="18"/>
        <w:szCs w:val="18"/>
      </w:rPr>
      <w:t>EPESCA</w:t>
    </w:r>
    <w:r w:rsidRPr="007F475F">
      <w:rPr>
        <w:rFonts w:ascii="Arial" w:hAnsi="Arial" w:cs="Arial"/>
        <w:sz w:val="18"/>
        <w:szCs w:val="18"/>
      </w:rPr>
      <w:t>)</w:t>
    </w:r>
  </w:p>
  <w:p w14:paraId="45DCF4F8" w14:textId="77777777" w:rsidR="008B20D6" w:rsidRPr="00427A2F" w:rsidRDefault="00FE109D" w:rsidP="00DC6DE0">
    <w:pPr>
      <w:pStyle w:val="Piedepgina"/>
      <w:tabs>
        <w:tab w:val="clear" w:pos="4252"/>
        <w:tab w:val="clear" w:pos="8504"/>
        <w:tab w:val="center" w:pos="1048"/>
        <w:tab w:val="right" w:pos="1278"/>
      </w:tabs>
      <w:rPr>
        <w:rFonts w:ascii="Arial" w:eastAsia="Arial" w:hAnsi="Arial" w:cs="Arial"/>
        <w:sz w:val="18"/>
        <w:szCs w:val="18"/>
        <w:lang w:val="en-US"/>
      </w:rPr>
    </w:pPr>
    <w:r w:rsidRPr="00427A2F">
      <w:rPr>
        <w:rFonts w:ascii="Arial" w:hAnsi="Arial" w:cs="Arial"/>
        <w:sz w:val="18"/>
        <w:szCs w:val="18"/>
        <w:lang w:val="en-US"/>
      </w:rPr>
      <w:t>C/</w:t>
    </w:r>
    <w:r>
      <w:rPr>
        <w:rFonts w:ascii="Arial" w:hAnsi="Arial" w:cs="Arial"/>
        <w:sz w:val="18"/>
        <w:szCs w:val="18"/>
        <w:lang w:val="en-US"/>
      </w:rPr>
      <w:t xml:space="preserve"> </w:t>
    </w:r>
    <w:r w:rsidRPr="00427A2F">
      <w:rPr>
        <w:rFonts w:ascii="Arial" w:hAnsi="Arial" w:cs="Arial"/>
        <w:sz w:val="18"/>
        <w:szCs w:val="18"/>
        <w:lang w:val="en-US"/>
      </w:rPr>
      <w:t>Doctor Fleming nº 7 28036 Madrid</w:t>
    </w:r>
  </w:p>
  <w:p w14:paraId="48AEB4E5" w14:textId="77777777" w:rsidR="008B20D6" w:rsidRPr="00427A2F" w:rsidRDefault="00FE109D" w:rsidP="00DC6DE0">
    <w:pPr>
      <w:pStyle w:val="Piedepgina"/>
      <w:tabs>
        <w:tab w:val="clear" w:pos="8504"/>
        <w:tab w:val="right" w:pos="8478"/>
      </w:tabs>
      <w:rPr>
        <w:rFonts w:ascii="Arial" w:hAnsi="Arial" w:cs="Arial"/>
        <w:sz w:val="18"/>
        <w:szCs w:val="18"/>
        <w:lang w:val="en-US"/>
      </w:rPr>
    </w:pPr>
    <w:r w:rsidRPr="00427A2F">
      <w:rPr>
        <w:rFonts w:ascii="Arial" w:hAnsi="Arial" w:cs="Arial"/>
        <w:sz w:val="18"/>
        <w:szCs w:val="18"/>
        <w:lang w:val="en-US"/>
      </w:rPr>
      <w:t xml:space="preserve">Twitter: </w:t>
    </w:r>
    <w:r w:rsidRPr="00427A2F">
      <w:rPr>
        <w:rFonts w:ascii="Arial" w:hAnsi="Arial" w:cs="Arial"/>
        <w:color w:val="242EF8"/>
        <w:sz w:val="18"/>
        <w:szCs w:val="18"/>
        <w:lang w:val="en-US"/>
      </w:rPr>
      <w:t>@CEPESCA</w:t>
    </w:r>
  </w:p>
  <w:p w14:paraId="715E971F" w14:textId="77777777" w:rsidR="008B20D6" w:rsidRPr="000D00B5" w:rsidRDefault="00FE109D" w:rsidP="00DC6DE0">
    <w:pPr>
      <w:pStyle w:val="Piedepgina"/>
      <w:tabs>
        <w:tab w:val="clear" w:pos="8504"/>
        <w:tab w:val="right" w:pos="8478"/>
      </w:tabs>
      <w:rPr>
        <w:rFonts w:ascii="Arial" w:hAnsi="Arial" w:cs="Arial"/>
        <w:color w:val="242EF8"/>
        <w:sz w:val="18"/>
        <w:szCs w:val="18"/>
      </w:rPr>
    </w:pPr>
    <w:r w:rsidRPr="007F475F">
      <w:rPr>
        <w:rFonts w:ascii="Arial" w:hAnsi="Arial" w:cs="Arial"/>
        <w:sz w:val="18"/>
        <w:szCs w:val="18"/>
      </w:rPr>
      <w:t xml:space="preserve">Facebook: </w:t>
    </w:r>
    <w:r w:rsidRPr="000D00B5">
      <w:rPr>
        <w:rFonts w:ascii="Arial" w:hAnsi="Arial" w:cs="Arial"/>
        <w:color w:val="242EF8"/>
        <w:sz w:val="18"/>
        <w:szCs w:val="18"/>
      </w:rPr>
      <w:t xml:space="preserve">Cepesca Pesca </w:t>
    </w:r>
  </w:p>
  <w:p w14:paraId="54D8699C" w14:textId="77777777" w:rsidR="008B20D6" w:rsidRPr="000D00B5" w:rsidRDefault="00FE109D" w:rsidP="00DC6DE0">
    <w:pPr>
      <w:pStyle w:val="Piedepgina"/>
      <w:tabs>
        <w:tab w:val="clear" w:pos="8504"/>
        <w:tab w:val="right" w:pos="8478"/>
      </w:tabs>
      <w:rPr>
        <w:rFonts w:ascii="Arial" w:eastAsia="Arial" w:hAnsi="Arial" w:cs="Arial"/>
        <w:color w:val="242EF8"/>
        <w:sz w:val="18"/>
        <w:szCs w:val="18"/>
      </w:rPr>
    </w:pPr>
    <w:r w:rsidRPr="000D00B5">
      <w:rPr>
        <w:rFonts w:ascii="Arial" w:eastAsia="Arial" w:hAnsi="Arial" w:cs="Arial"/>
        <w:color w:val="242EF8"/>
        <w:sz w:val="18"/>
        <w:szCs w:val="18"/>
      </w:rPr>
      <w:t>www.cepesca.es</w:t>
    </w:r>
  </w:p>
  <w:p w14:paraId="0D586E80" w14:textId="77777777" w:rsidR="008B20D6" w:rsidRDefault="00CE1C7B">
    <w:pPr>
      <w:pStyle w:val="Piedepgina"/>
      <w:tabs>
        <w:tab w:val="clear" w:pos="8504"/>
        <w:tab w:val="right" w:pos="847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1BAC7" w14:textId="77777777" w:rsidR="00CE1C7B" w:rsidRDefault="00CE1C7B" w:rsidP="00805A2C">
      <w:r>
        <w:separator/>
      </w:r>
    </w:p>
  </w:footnote>
  <w:footnote w:type="continuationSeparator" w:id="0">
    <w:p w14:paraId="5EA3A1CC" w14:textId="77777777" w:rsidR="00CE1C7B" w:rsidRDefault="00CE1C7B" w:rsidP="00805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D4F3F" w14:textId="77777777" w:rsidR="008B20D6" w:rsidRDefault="00FE109D">
    <w:pPr>
      <w:pStyle w:val="Encabezado"/>
      <w:tabs>
        <w:tab w:val="clear" w:pos="4252"/>
        <w:tab w:val="clear" w:pos="8504"/>
        <w:tab w:val="center" w:pos="1048"/>
        <w:tab w:val="right" w:pos="1278"/>
      </w:tabs>
      <w:ind w:right="360"/>
    </w:pPr>
    <w:r>
      <w:rPr>
        <w:noProof/>
        <w:lang w:val="es-ES"/>
      </w:rPr>
      <w:drawing>
        <wp:anchor distT="152400" distB="152400" distL="152400" distR="152400" simplePos="0" relativeHeight="251659264" behindDoc="1" locked="0" layoutInCell="1" allowOverlap="1" wp14:anchorId="141D19B7" wp14:editId="3B703F72">
          <wp:simplePos x="0" y="0"/>
          <wp:positionH relativeFrom="page">
            <wp:posOffset>4467225</wp:posOffset>
          </wp:positionH>
          <wp:positionV relativeFrom="page">
            <wp:posOffset>382905</wp:posOffset>
          </wp:positionV>
          <wp:extent cx="1985010" cy="72898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01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C6006C" w14:textId="77777777" w:rsidR="008B20D6" w:rsidRDefault="00CE1C7B">
    <w:pPr>
      <w:pStyle w:val="Encabezado"/>
      <w:tabs>
        <w:tab w:val="clear" w:pos="4252"/>
        <w:tab w:val="clear" w:pos="8504"/>
        <w:tab w:val="center" w:pos="1048"/>
        <w:tab w:val="right" w:pos="1278"/>
      </w:tabs>
      <w:ind w:right="360"/>
    </w:pPr>
  </w:p>
  <w:p w14:paraId="570B1596" w14:textId="77777777" w:rsidR="008B20D6" w:rsidRDefault="00CE1C7B">
    <w:pPr>
      <w:pStyle w:val="Encabezado"/>
      <w:tabs>
        <w:tab w:val="clear" w:pos="4252"/>
        <w:tab w:val="clear" w:pos="8504"/>
        <w:tab w:val="center" w:pos="1048"/>
        <w:tab w:val="right" w:pos="1278"/>
      </w:tabs>
      <w:ind w:right="360"/>
    </w:pPr>
  </w:p>
  <w:p w14:paraId="5F47F9FA" w14:textId="77777777" w:rsidR="008B20D6" w:rsidRDefault="00CE1C7B">
    <w:pPr>
      <w:pStyle w:val="Encabezado"/>
      <w:tabs>
        <w:tab w:val="clear" w:pos="4252"/>
        <w:tab w:val="clear" w:pos="8504"/>
        <w:tab w:val="center" w:pos="1048"/>
        <w:tab w:val="right" w:pos="1278"/>
      </w:tabs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2C"/>
    <w:rsid w:val="00107E20"/>
    <w:rsid w:val="00137042"/>
    <w:rsid w:val="00173771"/>
    <w:rsid w:val="002626EB"/>
    <w:rsid w:val="00333430"/>
    <w:rsid w:val="0036506D"/>
    <w:rsid w:val="0036566C"/>
    <w:rsid w:val="004060A1"/>
    <w:rsid w:val="00563EC3"/>
    <w:rsid w:val="007B6F16"/>
    <w:rsid w:val="00805A2C"/>
    <w:rsid w:val="008241BE"/>
    <w:rsid w:val="00911FA9"/>
    <w:rsid w:val="00943FD1"/>
    <w:rsid w:val="00AD7C9C"/>
    <w:rsid w:val="00BB6B39"/>
    <w:rsid w:val="00C76764"/>
    <w:rsid w:val="00C910C5"/>
    <w:rsid w:val="00CE1C7B"/>
    <w:rsid w:val="00D17572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3EAED"/>
  <w15:chartTrackingRefBased/>
  <w15:docId w15:val="{ECB5493E-56DD-4EB1-9BCA-4E100471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A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05A2C"/>
    <w:rPr>
      <w:u w:val="single"/>
    </w:rPr>
  </w:style>
  <w:style w:type="paragraph" w:styleId="Encabezado">
    <w:name w:val="header"/>
    <w:link w:val="EncabezadoCar"/>
    <w:rsid w:val="00805A2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805A2C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paragraph" w:styleId="Piedepgina">
    <w:name w:val="footer"/>
    <w:link w:val="PiedepginaCar"/>
    <w:uiPriority w:val="99"/>
    <w:rsid w:val="00805A2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Arial Unicode MS" w:cs="Times New Roman"/>
      <w:color w:val="000000"/>
      <w:sz w:val="24"/>
      <w:szCs w:val="24"/>
      <w:u w:color="000000"/>
      <w:bdr w:val="nil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05A2C"/>
    <w:rPr>
      <w:rFonts w:ascii="Times New Roman" w:eastAsia="Arial Unicode MS" w:hAnsi="Arial Unicode MS" w:cs="Times New Roman"/>
      <w:color w:val="000000"/>
      <w:sz w:val="24"/>
      <w:szCs w:val="24"/>
      <w:u w:color="000000"/>
      <w:bdr w:val="nil"/>
      <w:lang w:eastAsia="es-ES"/>
    </w:rPr>
  </w:style>
  <w:style w:type="paragraph" w:customStyle="1" w:styleId="Sinespaciado1">
    <w:name w:val="Sin espaciado1"/>
    <w:uiPriority w:val="1"/>
    <w:qFormat/>
    <w:rsid w:val="00805A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styleId="Textonotapie">
    <w:name w:val="footnote text"/>
    <w:basedOn w:val="Normal"/>
    <w:link w:val="TextonotapieCar"/>
    <w:uiPriority w:val="99"/>
    <w:unhideWhenUsed/>
    <w:rsid w:val="00805A2C"/>
  </w:style>
  <w:style w:type="character" w:customStyle="1" w:styleId="TextonotapieCar">
    <w:name w:val="Texto nota pie Car"/>
    <w:basedOn w:val="Fuentedeprrafopredeter"/>
    <w:link w:val="Textonotapie"/>
    <w:uiPriority w:val="99"/>
    <w:rsid w:val="00805A2C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character" w:styleId="Refdenotaalpie">
    <w:name w:val="footnote reference"/>
    <w:uiPriority w:val="99"/>
    <w:unhideWhenUsed/>
    <w:rsid w:val="00805A2C"/>
    <w:rPr>
      <w:vertAlign w:val="superscript"/>
    </w:rPr>
  </w:style>
  <w:style w:type="character" w:styleId="Refdenotaalfinal">
    <w:name w:val="endnote reference"/>
    <w:basedOn w:val="Fuentedeprrafopredeter"/>
    <w:uiPriority w:val="99"/>
    <w:unhideWhenUsed/>
    <w:rsid w:val="00805A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quel@bdicomunicacion.co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pesca.es" TargetMode="External"/><Relationship Id="rId11" Type="http://schemas.openxmlformats.org/officeDocument/2006/relationships/hyperlink" Target="mailto:comunicacion@cepesca.es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eugenio@bdicomunicacion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ola@bdicomunicacion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2016-06-09T08:59:00Z</dcterms:created>
  <dcterms:modified xsi:type="dcterms:W3CDTF">2016-06-09T08:59:00Z</dcterms:modified>
</cp:coreProperties>
</file>